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FEC1F" w14:textId="5AC87B8F" w:rsidR="00F75B02" w:rsidRPr="00F73DFB" w:rsidRDefault="00F75B02" w:rsidP="006617BC">
      <w:pPr>
        <w:autoSpaceDE w:val="0"/>
        <w:autoSpaceDN w:val="0"/>
        <w:adjustRightInd w:val="0"/>
        <w:spacing w:after="0" w:line="240" w:lineRule="auto"/>
        <w:jc w:val="center"/>
        <w:rPr>
          <w:rFonts w:ascii="Arial" w:hAnsi="Arial" w:cs="Arial"/>
          <w:b/>
          <w:bCs/>
          <w:color w:val="000000"/>
          <w:sz w:val="24"/>
          <w:szCs w:val="24"/>
          <w:lang w:val="en-GB"/>
        </w:rPr>
      </w:pPr>
    </w:p>
    <w:p w14:paraId="42AA600E" w14:textId="77777777" w:rsidR="00F75B02" w:rsidRPr="00F73DFB" w:rsidRDefault="00F75B02" w:rsidP="006617BC">
      <w:pPr>
        <w:autoSpaceDE w:val="0"/>
        <w:autoSpaceDN w:val="0"/>
        <w:adjustRightInd w:val="0"/>
        <w:spacing w:after="0" w:line="240" w:lineRule="auto"/>
        <w:jc w:val="center"/>
        <w:rPr>
          <w:rFonts w:ascii="Arial" w:hAnsi="Arial" w:cs="Arial"/>
          <w:b/>
          <w:bCs/>
          <w:color w:val="000000"/>
          <w:sz w:val="24"/>
          <w:szCs w:val="24"/>
          <w:lang w:val="en-GB"/>
        </w:rPr>
      </w:pPr>
    </w:p>
    <w:p w14:paraId="194D1DE5" w14:textId="6B9E01DA" w:rsidR="00F75B02" w:rsidRPr="00F73DFB" w:rsidRDefault="00F75B02" w:rsidP="00907470">
      <w:pPr>
        <w:autoSpaceDE w:val="0"/>
        <w:autoSpaceDN w:val="0"/>
        <w:adjustRightInd w:val="0"/>
        <w:spacing w:after="0" w:line="240" w:lineRule="auto"/>
        <w:rPr>
          <w:rFonts w:ascii="Arial" w:hAnsi="Arial" w:cs="Arial"/>
          <w:b/>
          <w:bCs/>
          <w:color w:val="000000"/>
          <w:sz w:val="24"/>
          <w:szCs w:val="24"/>
          <w:lang w:val="en-GB"/>
        </w:rPr>
      </w:pPr>
    </w:p>
    <w:p w14:paraId="3E71E0C0" w14:textId="77777777" w:rsidR="00600F19" w:rsidRPr="00F73DFB" w:rsidRDefault="00600F19" w:rsidP="006617BC">
      <w:pPr>
        <w:autoSpaceDE w:val="0"/>
        <w:autoSpaceDN w:val="0"/>
        <w:adjustRightInd w:val="0"/>
        <w:spacing w:after="0" w:line="240" w:lineRule="auto"/>
        <w:jc w:val="center"/>
        <w:rPr>
          <w:rFonts w:ascii="Arial" w:hAnsi="Arial" w:cs="Arial"/>
          <w:b/>
          <w:bCs/>
          <w:i/>
          <w:color w:val="000000"/>
          <w:sz w:val="24"/>
          <w:szCs w:val="24"/>
          <w:lang w:val="en-GB"/>
        </w:rPr>
      </w:pPr>
    </w:p>
    <w:p w14:paraId="44BDA5C4" w14:textId="6D47632C" w:rsidR="006617BC" w:rsidRPr="00F73DFB" w:rsidRDefault="00F73DFB" w:rsidP="00E46A5A">
      <w:pPr>
        <w:autoSpaceDE w:val="0"/>
        <w:autoSpaceDN w:val="0"/>
        <w:adjustRightInd w:val="0"/>
        <w:spacing w:after="0" w:line="240" w:lineRule="auto"/>
        <w:rPr>
          <w:rFonts w:ascii="Arial" w:hAnsi="Arial" w:cs="Arial"/>
          <w:b/>
          <w:bCs/>
          <w:i/>
          <w:color w:val="000000"/>
          <w:sz w:val="24"/>
          <w:szCs w:val="24"/>
          <w:lang w:val="en-GB"/>
        </w:rPr>
      </w:pPr>
      <w:r>
        <w:rPr>
          <w:rFonts w:ascii="Arial" w:hAnsi="Arial" w:cs="Arial"/>
          <w:b/>
          <w:bCs/>
          <w:i/>
          <w:color w:val="000000"/>
          <w:sz w:val="24"/>
          <w:szCs w:val="24"/>
          <w:lang w:val="en-GB"/>
        </w:rPr>
        <w:t>PRESS RELEASE</w:t>
      </w:r>
    </w:p>
    <w:p w14:paraId="5E35A955" w14:textId="77777777" w:rsidR="00E46A5A" w:rsidRPr="00F73DFB" w:rsidRDefault="00E46A5A" w:rsidP="00E46A5A">
      <w:pPr>
        <w:spacing w:after="0"/>
        <w:jc w:val="center"/>
        <w:rPr>
          <w:rFonts w:ascii="Arial" w:hAnsi="Arial"/>
          <w:b/>
          <w:bCs/>
          <w:color w:val="000000"/>
          <w:sz w:val="24"/>
          <w:szCs w:val="24"/>
          <w:lang w:val="en-GB"/>
        </w:rPr>
      </w:pPr>
    </w:p>
    <w:p w14:paraId="053C6D85" w14:textId="77777777" w:rsidR="006A374B" w:rsidRPr="00F73DFB" w:rsidRDefault="006A374B" w:rsidP="006A374B">
      <w:pPr>
        <w:autoSpaceDE w:val="0"/>
        <w:autoSpaceDN w:val="0"/>
        <w:adjustRightInd w:val="0"/>
        <w:spacing w:after="0" w:line="240" w:lineRule="auto"/>
        <w:rPr>
          <w:rFonts w:ascii="Arial" w:hAnsi="Arial" w:cs="Arial"/>
          <w:color w:val="000000"/>
          <w:sz w:val="24"/>
          <w:szCs w:val="24"/>
          <w:lang w:val="en-GB"/>
        </w:rPr>
      </w:pPr>
    </w:p>
    <w:p w14:paraId="33B8A64B" w14:textId="75C2D08F" w:rsidR="00F73DFB" w:rsidRDefault="00F73DFB" w:rsidP="006A374B">
      <w:pPr>
        <w:spacing w:after="0"/>
        <w:jc w:val="center"/>
        <w:rPr>
          <w:rFonts w:ascii="Arial" w:hAnsi="Arial" w:cs="Arial"/>
          <w:b/>
          <w:bCs/>
          <w:color w:val="000000"/>
          <w:sz w:val="28"/>
          <w:szCs w:val="28"/>
          <w:lang w:val="en-GB"/>
        </w:rPr>
      </w:pPr>
      <w:r>
        <w:rPr>
          <w:rFonts w:ascii="Arial" w:hAnsi="Arial" w:cs="Arial"/>
          <w:b/>
          <w:bCs/>
          <w:color w:val="000000"/>
          <w:sz w:val="28"/>
          <w:szCs w:val="28"/>
          <w:lang w:val="en-GB"/>
        </w:rPr>
        <w:t>New feature of Banca Intesa’s mobile app “Donate via App” enables clients to donate to SOS Children’s Villages Serbia</w:t>
      </w:r>
    </w:p>
    <w:p w14:paraId="0A9B7BC8" w14:textId="1F3ED88C" w:rsidR="003377D4" w:rsidRPr="00F73DFB" w:rsidRDefault="003377D4" w:rsidP="00E46A5A">
      <w:pPr>
        <w:spacing w:after="0"/>
        <w:rPr>
          <w:rFonts w:ascii="Arial" w:hAnsi="Arial" w:cs="Arial"/>
          <w:b/>
          <w:sz w:val="24"/>
          <w:szCs w:val="24"/>
          <w:lang w:val="en-GB"/>
        </w:rPr>
      </w:pPr>
    </w:p>
    <w:p w14:paraId="64A7D952" w14:textId="346E48BA" w:rsidR="00F73DFB" w:rsidRDefault="00F73DFB" w:rsidP="00453028">
      <w:pPr>
        <w:pStyle w:val="Default"/>
        <w:jc w:val="both"/>
        <w:rPr>
          <w:lang w:val="en-GB"/>
        </w:rPr>
      </w:pPr>
      <w:r>
        <w:rPr>
          <w:b/>
          <w:lang w:val="en-GB"/>
        </w:rPr>
        <w:t>Belgrade</w:t>
      </w:r>
      <w:r w:rsidR="006A374B" w:rsidRPr="00F73DFB">
        <w:rPr>
          <w:b/>
          <w:lang w:val="en-GB"/>
        </w:rPr>
        <w:t xml:space="preserve">, </w:t>
      </w:r>
      <w:r>
        <w:rPr>
          <w:b/>
          <w:lang w:val="en-GB"/>
        </w:rPr>
        <w:t xml:space="preserve">March </w:t>
      </w:r>
      <w:r w:rsidR="00B41E74">
        <w:rPr>
          <w:b/>
          <w:lang w:val="en-GB"/>
        </w:rPr>
        <w:t>27th</w:t>
      </w:r>
      <w:r>
        <w:rPr>
          <w:b/>
          <w:lang w:val="en-GB"/>
        </w:rPr>
        <w:t>,</w:t>
      </w:r>
      <w:r w:rsidR="006A374B" w:rsidRPr="00F73DFB">
        <w:rPr>
          <w:b/>
          <w:lang w:val="en-GB"/>
        </w:rPr>
        <w:t xml:space="preserve"> 2023</w:t>
      </w:r>
      <w:r w:rsidR="006B4606" w:rsidRPr="00F73DFB">
        <w:rPr>
          <w:lang w:val="en-GB"/>
        </w:rPr>
        <w:t xml:space="preserve"> </w:t>
      </w:r>
      <w:r w:rsidR="006A374B" w:rsidRPr="00F73DFB">
        <w:rPr>
          <w:lang w:val="en-GB"/>
        </w:rPr>
        <w:t>–</w:t>
      </w:r>
      <w:r w:rsidR="00882BAE" w:rsidRPr="00F73DFB">
        <w:rPr>
          <w:lang w:val="en-GB"/>
        </w:rPr>
        <w:t xml:space="preserve"> </w:t>
      </w:r>
      <w:r>
        <w:rPr>
          <w:lang w:val="en-GB"/>
        </w:rPr>
        <w:t>Banca Intesa added a new feature to its digital banking app, Donate via App, which enables clients to round up the amount of their digital payment and donate the difference to SOS Children’s Villages Serbia.</w:t>
      </w:r>
    </w:p>
    <w:p w14:paraId="58F8A2DC" w14:textId="77777777" w:rsidR="00453028" w:rsidRPr="00F73DFB" w:rsidRDefault="00453028" w:rsidP="00453028">
      <w:pPr>
        <w:pStyle w:val="Default"/>
        <w:jc w:val="both"/>
        <w:rPr>
          <w:lang w:val="en-GB"/>
        </w:rPr>
      </w:pPr>
    </w:p>
    <w:p w14:paraId="0BF2D438" w14:textId="3089F847" w:rsidR="00F73DFB" w:rsidRDefault="00F73DFB" w:rsidP="006C6B86">
      <w:pPr>
        <w:spacing w:after="0" w:line="240" w:lineRule="auto"/>
        <w:jc w:val="both"/>
        <w:rPr>
          <w:rFonts w:ascii="Arial" w:hAnsi="Arial" w:cs="Arial"/>
          <w:sz w:val="24"/>
          <w:szCs w:val="24"/>
          <w:lang w:val="en-GB"/>
        </w:rPr>
      </w:pPr>
      <w:r>
        <w:rPr>
          <w:rFonts w:ascii="Arial" w:hAnsi="Arial" w:cs="Arial"/>
          <w:sz w:val="24"/>
          <w:szCs w:val="24"/>
          <w:lang w:val="en-GB"/>
        </w:rPr>
        <w:t xml:space="preserve">The new feature, Donate via App, enables digital banking users to easily, if they so wish, make a contribution and support social inclusion of socially vulnerable categories. When entering the amount on a payment order via the payment app, users are automatically offered the option to donate funds. The amount that can be donated is rounded up to the </w:t>
      </w:r>
      <w:r w:rsidR="009050CB">
        <w:rPr>
          <w:rFonts w:ascii="Arial" w:hAnsi="Arial" w:cs="Arial"/>
          <w:sz w:val="24"/>
          <w:szCs w:val="24"/>
          <w:lang w:val="en-GB"/>
        </w:rPr>
        <w:t>nearest</w:t>
      </w:r>
      <w:r>
        <w:rPr>
          <w:rFonts w:ascii="Arial" w:hAnsi="Arial" w:cs="Arial"/>
          <w:sz w:val="24"/>
          <w:szCs w:val="24"/>
          <w:lang w:val="en-GB"/>
        </w:rPr>
        <w:t xml:space="preserve"> hundred, up to RSD 100 at the most, and the difference is directly transferred to the account of SOS Children’s Villages Serbia as a donation. There is no limit on the amount of donations, and no additional fees.</w:t>
      </w:r>
    </w:p>
    <w:p w14:paraId="3D10CD6B" w14:textId="77777777" w:rsidR="006C6B86" w:rsidRPr="00F73DFB" w:rsidRDefault="006C6B86" w:rsidP="007F66C0">
      <w:pPr>
        <w:spacing w:after="0" w:line="240" w:lineRule="auto"/>
        <w:jc w:val="both"/>
        <w:rPr>
          <w:rFonts w:ascii="Arial" w:hAnsi="Arial" w:cs="Arial"/>
          <w:sz w:val="24"/>
          <w:szCs w:val="24"/>
          <w:lang w:val="en-GB"/>
        </w:rPr>
      </w:pPr>
    </w:p>
    <w:p w14:paraId="19F33F39" w14:textId="06D38167" w:rsidR="00F73DFB" w:rsidRPr="00615C80" w:rsidRDefault="00F73DFB" w:rsidP="00874BD6">
      <w:pPr>
        <w:spacing w:after="0" w:line="240" w:lineRule="auto"/>
        <w:jc w:val="both"/>
        <w:rPr>
          <w:rFonts w:ascii="Arial" w:hAnsi="Arial" w:cs="Arial"/>
          <w:sz w:val="24"/>
          <w:szCs w:val="24"/>
          <w:lang w:val="en-GB"/>
        </w:rPr>
      </w:pPr>
      <w:r>
        <w:rPr>
          <w:rFonts w:ascii="Arial" w:hAnsi="Arial" w:cs="Arial"/>
          <w:sz w:val="24"/>
          <w:szCs w:val="24"/>
          <w:lang w:val="en-GB"/>
        </w:rPr>
        <w:t xml:space="preserve">“By implementing ESG standards in its operations, Banca Intesa supports business concepts that adequately treat the environment and improve the circularity of the local economy, as well as support important social issues, as elements of strategic development. By integrating and applying these principles, we want to positively contribute to the society and the community we operate in. This type of sustainable support for the non-profit sector, through simple donations of small amounts </w:t>
      </w:r>
      <w:r w:rsidR="00615C80">
        <w:rPr>
          <w:rFonts w:ascii="Arial" w:hAnsi="Arial" w:cs="Arial"/>
          <w:sz w:val="24"/>
          <w:szCs w:val="24"/>
          <w:lang w:val="en-GB"/>
        </w:rPr>
        <w:t>while making transactions</w:t>
      </w:r>
      <w:r>
        <w:rPr>
          <w:rFonts w:ascii="Arial" w:hAnsi="Arial" w:cs="Arial"/>
          <w:sz w:val="24"/>
          <w:szCs w:val="24"/>
          <w:lang w:val="en-GB"/>
        </w:rPr>
        <w:t xml:space="preserve"> via the mobile app, is unique on our market</w:t>
      </w:r>
      <w:r w:rsidR="00615C80">
        <w:rPr>
          <w:rFonts w:ascii="Arial" w:hAnsi="Arial" w:cs="Arial"/>
          <w:sz w:val="24"/>
          <w:szCs w:val="24"/>
          <w:lang w:val="en-GB"/>
        </w:rPr>
        <w:t>, and we are especially pleased that our clients already recognised that</w:t>
      </w:r>
      <w:r w:rsidR="004D57F3">
        <w:rPr>
          <w:rFonts w:ascii="Arial" w:hAnsi="Arial" w:cs="Arial"/>
          <w:sz w:val="24"/>
          <w:szCs w:val="24"/>
          <w:lang w:val="en-GB"/>
        </w:rPr>
        <w:t xml:space="preserve"> –</w:t>
      </w:r>
      <w:r w:rsidR="00615C80">
        <w:rPr>
          <w:rFonts w:ascii="Arial" w:hAnsi="Arial" w:cs="Arial"/>
          <w:sz w:val="24"/>
          <w:szCs w:val="24"/>
          <w:lang w:val="en-GB"/>
        </w:rPr>
        <w:t xml:space="preserve"> </w:t>
      </w:r>
      <w:r w:rsidR="004D57F3">
        <w:rPr>
          <w:rFonts w:ascii="Arial" w:hAnsi="Arial" w:cs="Arial"/>
          <w:sz w:val="24"/>
          <w:szCs w:val="24"/>
          <w:lang w:val="en-GB"/>
        </w:rPr>
        <w:t xml:space="preserve">in </w:t>
      </w:r>
      <w:r w:rsidR="00615C80">
        <w:rPr>
          <w:rFonts w:ascii="Arial" w:hAnsi="Arial" w:cs="Arial"/>
          <w:sz w:val="24"/>
          <w:szCs w:val="24"/>
          <w:lang w:val="en-GB"/>
        </w:rPr>
        <w:t xml:space="preserve">just a few days after we introduced the feature, there have been over </w:t>
      </w:r>
      <w:r w:rsidR="008F3964">
        <w:rPr>
          <w:rFonts w:ascii="Arial" w:hAnsi="Arial" w:cs="Arial"/>
          <w:sz w:val="24"/>
          <w:szCs w:val="24"/>
          <w:lang w:val="en-GB"/>
        </w:rPr>
        <w:t>17,500</w:t>
      </w:r>
      <w:r w:rsidR="00615C80">
        <w:rPr>
          <w:rFonts w:ascii="Arial" w:hAnsi="Arial" w:cs="Arial"/>
          <w:sz w:val="24"/>
          <w:szCs w:val="24"/>
          <w:lang w:val="en-GB"/>
        </w:rPr>
        <w:t xml:space="preserve"> donations, totalling over RSD </w:t>
      </w:r>
      <w:r w:rsidR="008F3964">
        <w:rPr>
          <w:rFonts w:ascii="Arial" w:hAnsi="Arial" w:cs="Arial"/>
          <w:sz w:val="24"/>
          <w:szCs w:val="24"/>
          <w:lang w:val="en-GB"/>
        </w:rPr>
        <w:t>1.130.000</w:t>
      </w:r>
      <w:r w:rsidR="00615C80">
        <w:rPr>
          <w:rFonts w:ascii="Arial" w:hAnsi="Arial" w:cs="Arial"/>
          <w:sz w:val="24"/>
          <w:szCs w:val="24"/>
          <w:lang w:val="en-GB"/>
        </w:rPr>
        <w:t xml:space="preserve">,000. </w:t>
      </w:r>
      <w:bookmarkStart w:id="0" w:name="_GoBack"/>
      <w:bookmarkEnd w:id="0"/>
      <w:r w:rsidR="00615C80">
        <w:rPr>
          <w:rFonts w:ascii="Arial" w:hAnsi="Arial" w:cs="Arial"/>
          <w:sz w:val="24"/>
          <w:szCs w:val="24"/>
          <w:lang w:val="en-GB"/>
        </w:rPr>
        <w:t xml:space="preserve">With over 520,000 users of our digital banking app, and nearly 2 million transactions per month, we believe </w:t>
      </w:r>
      <w:r w:rsidR="00615C80" w:rsidRPr="00615C80">
        <w:rPr>
          <w:rFonts w:ascii="Arial" w:hAnsi="Arial" w:cs="Arial"/>
          <w:sz w:val="24"/>
          <w:szCs w:val="24"/>
          <w:lang w:val="en-GB"/>
        </w:rPr>
        <w:t>that these amounts will increase even more, and that our small contributions will mean a lot to those who need it. SOS Children’s Villages is the first organisation with which Banca Intesa inked a cooperation agreement, and we definitely plan to expand this type of cooperation with other charity organisations as well,” said Željko Petrović, member of the Executive Board and Head of Retail Division.</w:t>
      </w:r>
    </w:p>
    <w:p w14:paraId="7D4E3104" w14:textId="3BBB6BE7" w:rsidR="00745661" w:rsidRPr="00615C80" w:rsidRDefault="00745661" w:rsidP="00874BD6">
      <w:pPr>
        <w:spacing w:after="0" w:line="240" w:lineRule="auto"/>
        <w:jc w:val="both"/>
        <w:rPr>
          <w:rFonts w:ascii="Arial" w:hAnsi="Arial" w:cs="Arial"/>
          <w:bCs/>
          <w:sz w:val="24"/>
          <w:szCs w:val="24"/>
          <w:lang w:val="en-GB"/>
        </w:rPr>
      </w:pPr>
    </w:p>
    <w:p w14:paraId="76ED0663" w14:textId="153E120B" w:rsidR="00615C80" w:rsidRDefault="00615C80" w:rsidP="00745661">
      <w:pPr>
        <w:jc w:val="both"/>
        <w:rPr>
          <w:rFonts w:ascii="Arial" w:eastAsia="Aktiv Grotesk" w:hAnsi="Arial" w:cs="Arial"/>
          <w:sz w:val="24"/>
          <w:szCs w:val="24"/>
          <w:lang w:val="en-GB"/>
        </w:rPr>
      </w:pPr>
      <w:r>
        <w:rPr>
          <w:rFonts w:ascii="Arial" w:eastAsia="Aktiv Grotesk" w:hAnsi="Arial" w:cs="Arial"/>
          <w:sz w:val="24"/>
          <w:szCs w:val="24"/>
          <w:lang w:val="en-GB"/>
        </w:rPr>
        <w:t xml:space="preserve">“We are grateful to Banca Intesa for recognising our organisation as a reliable partner in the </w:t>
      </w:r>
      <w:r w:rsidR="004D57F3">
        <w:rPr>
          <w:rFonts w:ascii="Arial" w:eastAsia="Aktiv Grotesk" w:hAnsi="Arial" w:cs="Arial"/>
          <w:sz w:val="24"/>
          <w:szCs w:val="24"/>
          <w:lang w:val="en-GB"/>
        </w:rPr>
        <w:t>fight</w:t>
      </w:r>
      <w:r>
        <w:rPr>
          <w:rFonts w:ascii="Arial" w:eastAsia="Aktiv Grotesk" w:hAnsi="Arial" w:cs="Arial"/>
          <w:sz w:val="24"/>
          <w:szCs w:val="24"/>
          <w:lang w:val="en-GB"/>
        </w:rPr>
        <w:t xml:space="preserve"> for a better society and creating more adequate living conditions for children, the young, and families at risk. We are especially proud of the fact that this is an innovative way in which users of the bank’s app can donate funds to our organisation and support our work. Trends in business, including banking, are changing and evolving, but charity </w:t>
      </w:r>
      <w:r w:rsidR="00EC3390">
        <w:rPr>
          <w:rFonts w:ascii="Arial" w:eastAsia="Aktiv Grotesk" w:hAnsi="Arial" w:cs="Arial"/>
          <w:sz w:val="24"/>
          <w:szCs w:val="24"/>
          <w:lang w:val="en-GB"/>
        </w:rPr>
        <w:t>remains a basis for a better society. We thank all the bank’s clients and citizens who will support our work and help children in need in this way,” said Vesna Mraković, national director of the SOS Children’s Villages Foundation.</w:t>
      </w:r>
    </w:p>
    <w:p w14:paraId="32F7D959" w14:textId="06AB2297" w:rsidR="00AF634D" w:rsidRDefault="00AF634D" w:rsidP="00745661">
      <w:pPr>
        <w:jc w:val="both"/>
        <w:rPr>
          <w:rFonts w:ascii="Arial" w:eastAsia="Aktiv Grotesk" w:hAnsi="Arial" w:cs="Arial"/>
          <w:color w:val="000000" w:themeColor="text1"/>
          <w:sz w:val="24"/>
          <w:szCs w:val="24"/>
          <w:lang w:val="en-GB"/>
        </w:rPr>
      </w:pPr>
      <w:r>
        <w:rPr>
          <w:rFonts w:ascii="Arial" w:eastAsia="Aktiv Grotesk" w:hAnsi="Arial" w:cs="Arial"/>
          <w:color w:val="000000" w:themeColor="text1"/>
          <w:sz w:val="24"/>
          <w:szCs w:val="24"/>
          <w:lang w:val="en-GB"/>
        </w:rPr>
        <w:t xml:space="preserve">SOS Children’s Villages is a charity organisation that has been operating in Serbia since 2004. It is committed to improving the quality of life for children and youth without parental care, empowering children at risk, socio-economic independence of youth from vulnerable groups, </w:t>
      </w:r>
      <w:r>
        <w:rPr>
          <w:rFonts w:ascii="Arial" w:eastAsia="Aktiv Grotesk" w:hAnsi="Arial" w:cs="Arial"/>
          <w:color w:val="000000" w:themeColor="text1"/>
          <w:sz w:val="24"/>
          <w:szCs w:val="24"/>
          <w:lang w:val="en-GB"/>
        </w:rPr>
        <w:lastRenderedPageBreak/>
        <w:t>as well as providing help in emergencies, with a mission that every child should grow up in a family, as the most natural environment for development.</w:t>
      </w:r>
    </w:p>
    <w:p w14:paraId="643D335E" w14:textId="77777777" w:rsidR="001C508A" w:rsidRPr="00F73DFB" w:rsidRDefault="001C508A" w:rsidP="001C508A">
      <w:pPr>
        <w:spacing w:after="0" w:line="240" w:lineRule="auto"/>
        <w:jc w:val="both"/>
        <w:rPr>
          <w:rFonts w:ascii="Arial" w:hAnsi="Arial" w:cs="Arial"/>
          <w:sz w:val="24"/>
          <w:szCs w:val="24"/>
          <w:lang w:val="en-GB"/>
        </w:rPr>
      </w:pPr>
    </w:p>
    <w:p w14:paraId="762167D1" w14:textId="26793BAA" w:rsidR="001C508A" w:rsidRPr="00F73DFB" w:rsidRDefault="001C508A" w:rsidP="00615C80">
      <w:pPr>
        <w:widowControl w:val="0"/>
        <w:autoSpaceDE w:val="0"/>
        <w:autoSpaceDN w:val="0"/>
        <w:jc w:val="both"/>
        <w:rPr>
          <w:rFonts w:ascii="Arial" w:eastAsia="Arial MT" w:hAnsi="Arial" w:cs="Arial"/>
          <w:i/>
          <w:iCs/>
          <w:sz w:val="18"/>
          <w:szCs w:val="18"/>
          <w:lang w:val="en-GB"/>
        </w:rPr>
      </w:pPr>
    </w:p>
    <w:sectPr w:rsidR="001C508A" w:rsidRPr="00F73DFB" w:rsidSect="00F86200">
      <w:headerReference w:type="default" r:id="rId12"/>
      <w:pgSz w:w="11906" w:h="17338"/>
      <w:pgMar w:top="1916" w:right="840" w:bottom="1417" w:left="1161" w:header="720"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3567F" w14:textId="77777777" w:rsidR="00A27B35" w:rsidRDefault="00A27B35" w:rsidP="000D75F3">
      <w:pPr>
        <w:spacing w:after="0" w:line="240" w:lineRule="auto"/>
      </w:pPr>
      <w:r>
        <w:separator/>
      </w:r>
    </w:p>
  </w:endnote>
  <w:endnote w:type="continuationSeparator" w:id="0">
    <w:p w14:paraId="35A61A70" w14:textId="77777777" w:rsidR="00A27B35" w:rsidRDefault="00A27B35" w:rsidP="000D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Aktiv Grotesk">
    <w:altName w:val="Microsoft Sans Serif"/>
    <w:charset w:val="00"/>
    <w:family w:val="swiss"/>
    <w:pitch w:val="variable"/>
    <w:sig w:usb0="00000000" w:usb1="D000FFFB" w:usb2="0000002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7F1E2" w14:textId="77777777" w:rsidR="00A27B35" w:rsidRDefault="00A27B35" w:rsidP="000D75F3">
      <w:pPr>
        <w:spacing w:after="0" w:line="240" w:lineRule="auto"/>
      </w:pPr>
      <w:r>
        <w:separator/>
      </w:r>
    </w:p>
  </w:footnote>
  <w:footnote w:type="continuationSeparator" w:id="0">
    <w:p w14:paraId="2EAEF016" w14:textId="77777777" w:rsidR="00A27B35" w:rsidRDefault="00A27B35" w:rsidP="000D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1B2F" w14:textId="4B1C3EC9" w:rsidR="00795C25" w:rsidRDefault="00795C25">
    <w:pPr>
      <w:pStyle w:val="Header"/>
    </w:pPr>
    <w:r>
      <w:rPr>
        <w:noProof/>
        <w:lang w:eastAsia="sr-Latn-RS"/>
      </w:rPr>
      <w:drawing>
        <wp:inline distT="0" distB="0" distL="0" distR="0" wp14:anchorId="15A18A1A" wp14:editId="3B7B9463">
          <wp:extent cx="4242767" cy="851094"/>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ca intesa_color.png"/>
                  <pic:cNvPicPr/>
                </pic:nvPicPr>
                <pic:blipFill>
                  <a:blip r:embed="rId1">
                    <a:extLst>
                      <a:ext uri="{28A0092B-C50C-407E-A947-70E740481C1C}">
                        <a14:useLocalDpi xmlns:a14="http://schemas.microsoft.com/office/drawing/2010/main" val="0"/>
                      </a:ext>
                    </a:extLst>
                  </a:blip>
                  <a:stretch>
                    <a:fillRect/>
                  </a:stretch>
                </pic:blipFill>
                <pic:spPr>
                  <a:xfrm>
                    <a:off x="0" y="0"/>
                    <a:ext cx="4242767" cy="851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25D52D"/>
    <w:multiLevelType w:val="hybridMultilevel"/>
    <w:tmpl w:val="D89BD4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ECD591"/>
    <w:multiLevelType w:val="hybridMultilevel"/>
    <w:tmpl w:val="6826BC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2BB936"/>
    <w:multiLevelType w:val="hybridMultilevel"/>
    <w:tmpl w:val="8E682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45A2C9"/>
    <w:multiLevelType w:val="hybridMultilevel"/>
    <w:tmpl w:val="9AB861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8C136C"/>
    <w:multiLevelType w:val="hybridMultilevel"/>
    <w:tmpl w:val="4E9049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31E1F6"/>
    <w:multiLevelType w:val="hybridMultilevel"/>
    <w:tmpl w:val="8FA991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A35C19"/>
    <w:multiLevelType w:val="hybridMultilevel"/>
    <w:tmpl w:val="CB144900"/>
    <w:lvl w:ilvl="0" w:tplc="241A0005">
      <w:start w:val="1"/>
      <w:numFmt w:val="bullet"/>
      <w:lvlText w:val=""/>
      <w:lvlJc w:val="left"/>
      <w:pPr>
        <w:ind w:left="2136" w:hanging="360"/>
      </w:pPr>
      <w:rPr>
        <w:rFonts w:ascii="Wingdings" w:hAnsi="Wingdings"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7" w15:restartNumberingAfterBreak="0">
    <w:nsid w:val="06690AF3"/>
    <w:multiLevelType w:val="hybridMultilevel"/>
    <w:tmpl w:val="982EAB9C"/>
    <w:lvl w:ilvl="0" w:tplc="241A0005">
      <w:start w:val="1"/>
      <w:numFmt w:val="bullet"/>
      <w:lvlText w:val=""/>
      <w:lvlJc w:val="left"/>
      <w:pPr>
        <w:ind w:left="2136" w:hanging="360"/>
      </w:pPr>
      <w:rPr>
        <w:rFonts w:ascii="Wingdings" w:hAnsi="Wingdings"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8" w15:restartNumberingAfterBreak="0">
    <w:nsid w:val="0779500C"/>
    <w:multiLevelType w:val="hybridMultilevel"/>
    <w:tmpl w:val="56742E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B8A6546"/>
    <w:multiLevelType w:val="hybridMultilevel"/>
    <w:tmpl w:val="FE26BE08"/>
    <w:lvl w:ilvl="0" w:tplc="C3400F08">
      <w:numFmt w:val="bullet"/>
      <w:lvlText w:val="•"/>
      <w:lvlJc w:val="left"/>
      <w:pPr>
        <w:ind w:left="1068" w:hanging="360"/>
      </w:pPr>
      <w:rPr>
        <w:rFonts w:ascii="Arial" w:eastAsiaTheme="minorHAnsi"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0" w15:restartNumberingAfterBreak="0">
    <w:nsid w:val="0CE96E8A"/>
    <w:multiLevelType w:val="hybridMultilevel"/>
    <w:tmpl w:val="D74E512E"/>
    <w:lvl w:ilvl="0" w:tplc="241A0003">
      <w:start w:val="1"/>
      <w:numFmt w:val="bullet"/>
      <w:lvlText w:val="o"/>
      <w:lvlJc w:val="left"/>
      <w:pPr>
        <w:ind w:left="1428" w:hanging="360"/>
      </w:pPr>
      <w:rPr>
        <w:rFonts w:ascii="Courier New" w:hAnsi="Courier New" w:cs="Courier New"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15:restartNumberingAfterBreak="0">
    <w:nsid w:val="177F2B44"/>
    <w:multiLevelType w:val="hybridMultilevel"/>
    <w:tmpl w:val="2FE8447C"/>
    <w:lvl w:ilvl="0" w:tplc="241A0003">
      <w:start w:val="1"/>
      <w:numFmt w:val="bullet"/>
      <w:lvlText w:val="o"/>
      <w:lvlJc w:val="left"/>
      <w:pPr>
        <w:ind w:left="1428" w:hanging="360"/>
      </w:pPr>
      <w:rPr>
        <w:rFonts w:ascii="Courier New" w:hAnsi="Courier New" w:cs="Courier New" w:hint="default"/>
      </w:rPr>
    </w:lvl>
    <w:lvl w:ilvl="1" w:tplc="241A0003">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15:restartNumberingAfterBreak="0">
    <w:nsid w:val="1A781FCD"/>
    <w:multiLevelType w:val="hybridMultilevel"/>
    <w:tmpl w:val="55088E22"/>
    <w:lvl w:ilvl="0" w:tplc="241A0005">
      <w:start w:val="1"/>
      <w:numFmt w:val="bullet"/>
      <w:lvlText w:val=""/>
      <w:lvlJc w:val="left"/>
      <w:pPr>
        <w:ind w:left="1428" w:hanging="360"/>
      </w:pPr>
      <w:rPr>
        <w:rFonts w:ascii="Wingdings" w:hAnsi="Wingding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1AD81728"/>
    <w:multiLevelType w:val="hybridMultilevel"/>
    <w:tmpl w:val="36D85100"/>
    <w:lvl w:ilvl="0" w:tplc="241A0003">
      <w:start w:val="1"/>
      <w:numFmt w:val="bullet"/>
      <w:lvlText w:val="o"/>
      <w:lvlJc w:val="left"/>
      <w:pPr>
        <w:ind w:left="1428" w:hanging="360"/>
      </w:pPr>
      <w:rPr>
        <w:rFonts w:ascii="Courier New" w:hAnsi="Courier New" w:cs="Courier New" w:hint="default"/>
      </w:rPr>
    </w:lvl>
    <w:lvl w:ilvl="1" w:tplc="241A0003">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15:restartNumberingAfterBreak="0">
    <w:nsid w:val="1AEA2AEE"/>
    <w:multiLevelType w:val="hybridMultilevel"/>
    <w:tmpl w:val="4B569E74"/>
    <w:lvl w:ilvl="0" w:tplc="241A0003">
      <w:start w:val="1"/>
      <w:numFmt w:val="bullet"/>
      <w:lvlText w:val="o"/>
      <w:lvlJc w:val="left"/>
      <w:pPr>
        <w:ind w:left="1068" w:hanging="360"/>
      </w:pPr>
      <w:rPr>
        <w:rFonts w:ascii="Courier New" w:hAnsi="Courier New" w:cs="Courier New"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5" w15:restartNumberingAfterBreak="0">
    <w:nsid w:val="235D62CE"/>
    <w:multiLevelType w:val="hybridMultilevel"/>
    <w:tmpl w:val="9C4A431C"/>
    <w:lvl w:ilvl="0" w:tplc="241A0005">
      <w:start w:val="1"/>
      <w:numFmt w:val="bullet"/>
      <w:lvlText w:val=""/>
      <w:lvlJc w:val="left"/>
      <w:pPr>
        <w:ind w:left="2136" w:hanging="360"/>
      </w:pPr>
      <w:rPr>
        <w:rFonts w:ascii="Wingdings" w:hAnsi="Wingdings"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16" w15:restartNumberingAfterBreak="0">
    <w:nsid w:val="24A501C7"/>
    <w:multiLevelType w:val="hybridMultilevel"/>
    <w:tmpl w:val="AD02C556"/>
    <w:lvl w:ilvl="0" w:tplc="241A0005">
      <w:start w:val="1"/>
      <w:numFmt w:val="bullet"/>
      <w:lvlText w:val=""/>
      <w:lvlJc w:val="left"/>
      <w:pPr>
        <w:ind w:left="2136" w:hanging="360"/>
      </w:pPr>
      <w:rPr>
        <w:rFonts w:ascii="Wingdings" w:hAnsi="Wingdings"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17" w15:restartNumberingAfterBreak="0">
    <w:nsid w:val="2A3C7C79"/>
    <w:multiLevelType w:val="hybridMultilevel"/>
    <w:tmpl w:val="020CE0E4"/>
    <w:lvl w:ilvl="0" w:tplc="241A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15:restartNumberingAfterBreak="0">
    <w:nsid w:val="2B2611A3"/>
    <w:multiLevelType w:val="hybridMultilevel"/>
    <w:tmpl w:val="7C869A4E"/>
    <w:lvl w:ilvl="0" w:tplc="D2E05642">
      <w:numFmt w:val="bullet"/>
      <w:lvlText w:val="•"/>
      <w:lvlJc w:val="left"/>
      <w:pPr>
        <w:ind w:left="1068" w:hanging="360"/>
      </w:pPr>
      <w:rPr>
        <w:rFonts w:ascii="Arial" w:eastAsiaTheme="minorHAnsi"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9" w15:restartNumberingAfterBreak="0">
    <w:nsid w:val="350D6615"/>
    <w:multiLevelType w:val="hybridMultilevel"/>
    <w:tmpl w:val="DBBEAD02"/>
    <w:lvl w:ilvl="0" w:tplc="241A0003">
      <w:start w:val="1"/>
      <w:numFmt w:val="bullet"/>
      <w:lvlText w:val="o"/>
      <w:lvlJc w:val="left"/>
      <w:pPr>
        <w:ind w:left="1428" w:hanging="360"/>
      </w:pPr>
      <w:rPr>
        <w:rFonts w:ascii="Courier New" w:hAnsi="Courier New" w:cs="Courier New"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0" w15:restartNumberingAfterBreak="0">
    <w:nsid w:val="3CAA08CA"/>
    <w:multiLevelType w:val="hybridMultilevel"/>
    <w:tmpl w:val="DDD2530A"/>
    <w:lvl w:ilvl="0" w:tplc="241A0005">
      <w:start w:val="1"/>
      <w:numFmt w:val="bullet"/>
      <w:lvlText w:val=""/>
      <w:lvlJc w:val="left"/>
      <w:pPr>
        <w:ind w:left="2136" w:hanging="360"/>
      </w:pPr>
      <w:rPr>
        <w:rFonts w:ascii="Wingdings" w:hAnsi="Wingdings"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21" w15:restartNumberingAfterBreak="0">
    <w:nsid w:val="44BC1404"/>
    <w:multiLevelType w:val="hybridMultilevel"/>
    <w:tmpl w:val="0B38DBA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C605136"/>
    <w:multiLevelType w:val="hybridMultilevel"/>
    <w:tmpl w:val="963050BC"/>
    <w:lvl w:ilvl="0" w:tplc="241A000F">
      <w:start w:val="1"/>
      <w:numFmt w:val="decimal"/>
      <w:lvlText w:val="%1."/>
      <w:lvlJc w:val="left"/>
      <w:pPr>
        <w:ind w:left="2136" w:hanging="360"/>
      </w:pPr>
      <w:rPr>
        <w:rFonts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23" w15:restartNumberingAfterBreak="0">
    <w:nsid w:val="503012D3"/>
    <w:multiLevelType w:val="hybridMultilevel"/>
    <w:tmpl w:val="A58EB8B2"/>
    <w:lvl w:ilvl="0" w:tplc="241A0003">
      <w:start w:val="1"/>
      <w:numFmt w:val="bullet"/>
      <w:lvlText w:val="o"/>
      <w:lvlJc w:val="left"/>
      <w:pPr>
        <w:ind w:left="2136" w:hanging="360"/>
      </w:pPr>
      <w:rPr>
        <w:rFonts w:ascii="Courier New" w:hAnsi="Courier New" w:cs="Courier New"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24" w15:restartNumberingAfterBreak="0">
    <w:nsid w:val="542F492F"/>
    <w:multiLevelType w:val="hybridMultilevel"/>
    <w:tmpl w:val="AE765D4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88D5D02"/>
    <w:multiLevelType w:val="hybridMultilevel"/>
    <w:tmpl w:val="EEC6B21C"/>
    <w:lvl w:ilvl="0" w:tplc="6792A238">
      <w:numFmt w:val="bullet"/>
      <w:lvlText w:val="•"/>
      <w:lvlJc w:val="left"/>
      <w:pPr>
        <w:ind w:left="1068" w:hanging="360"/>
      </w:pPr>
      <w:rPr>
        <w:rFonts w:ascii="Arial" w:eastAsiaTheme="minorHAnsi"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6" w15:restartNumberingAfterBreak="0">
    <w:nsid w:val="5D221D5E"/>
    <w:multiLevelType w:val="hybridMultilevel"/>
    <w:tmpl w:val="9F66BC96"/>
    <w:lvl w:ilvl="0" w:tplc="241A0005">
      <w:start w:val="1"/>
      <w:numFmt w:val="bullet"/>
      <w:lvlText w:val=""/>
      <w:lvlJc w:val="left"/>
      <w:pPr>
        <w:ind w:left="2136" w:hanging="360"/>
      </w:pPr>
      <w:rPr>
        <w:rFonts w:ascii="Wingdings" w:hAnsi="Wingdings"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abstractNum w:abstractNumId="27" w15:restartNumberingAfterBreak="0">
    <w:nsid w:val="69BF01CE"/>
    <w:multiLevelType w:val="hybridMultilevel"/>
    <w:tmpl w:val="12C522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661450"/>
    <w:multiLevelType w:val="hybridMultilevel"/>
    <w:tmpl w:val="2EA85FF6"/>
    <w:lvl w:ilvl="0" w:tplc="241A0003">
      <w:start w:val="1"/>
      <w:numFmt w:val="bullet"/>
      <w:lvlText w:val="o"/>
      <w:lvlJc w:val="left"/>
      <w:pPr>
        <w:ind w:left="1428" w:hanging="360"/>
      </w:pPr>
      <w:rPr>
        <w:rFonts w:ascii="Courier New" w:hAnsi="Courier New" w:cs="Courier New" w:hint="default"/>
      </w:rPr>
    </w:lvl>
    <w:lvl w:ilvl="1" w:tplc="EDDCA8B4">
      <w:numFmt w:val="bullet"/>
      <w:lvlText w:val="•"/>
      <w:lvlJc w:val="left"/>
      <w:pPr>
        <w:ind w:left="2148" w:hanging="360"/>
      </w:pPr>
      <w:rPr>
        <w:rFonts w:ascii="Arial" w:eastAsiaTheme="minorHAnsi" w:hAnsi="Arial" w:cs="Arial"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9" w15:restartNumberingAfterBreak="0">
    <w:nsid w:val="74D54F30"/>
    <w:multiLevelType w:val="hybridMultilevel"/>
    <w:tmpl w:val="AFA613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6B26A92"/>
    <w:multiLevelType w:val="hybridMultilevel"/>
    <w:tmpl w:val="44CE1E16"/>
    <w:lvl w:ilvl="0" w:tplc="241A0001">
      <w:start w:val="1"/>
      <w:numFmt w:val="bullet"/>
      <w:lvlText w:val=""/>
      <w:lvlJc w:val="left"/>
      <w:pPr>
        <w:ind w:left="1068" w:hanging="360"/>
      </w:pPr>
      <w:rPr>
        <w:rFonts w:ascii="Symbol" w:hAnsi="Symbo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num w:numId="1">
    <w:abstractNumId w:val="27"/>
  </w:num>
  <w:num w:numId="2">
    <w:abstractNumId w:val="3"/>
  </w:num>
  <w:num w:numId="3">
    <w:abstractNumId w:val="1"/>
  </w:num>
  <w:num w:numId="4">
    <w:abstractNumId w:val="4"/>
  </w:num>
  <w:num w:numId="5">
    <w:abstractNumId w:val="0"/>
  </w:num>
  <w:num w:numId="6">
    <w:abstractNumId w:val="2"/>
  </w:num>
  <w:num w:numId="7">
    <w:abstractNumId w:val="5"/>
  </w:num>
  <w:num w:numId="8">
    <w:abstractNumId w:val="19"/>
  </w:num>
  <w:num w:numId="9">
    <w:abstractNumId w:val="18"/>
  </w:num>
  <w:num w:numId="10">
    <w:abstractNumId w:val="10"/>
  </w:num>
  <w:num w:numId="11">
    <w:abstractNumId w:val="9"/>
  </w:num>
  <w:num w:numId="12">
    <w:abstractNumId w:val="7"/>
  </w:num>
  <w:num w:numId="13">
    <w:abstractNumId w:val="28"/>
  </w:num>
  <w:num w:numId="14">
    <w:abstractNumId w:val="25"/>
  </w:num>
  <w:num w:numId="15">
    <w:abstractNumId w:val="11"/>
  </w:num>
  <w:num w:numId="16">
    <w:abstractNumId w:val="15"/>
  </w:num>
  <w:num w:numId="17">
    <w:abstractNumId w:val="13"/>
  </w:num>
  <w:num w:numId="18">
    <w:abstractNumId w:val="16"/>
  </w:num>
  <w:num w:numId="19">
    <w:abstractNumId w:val="24"/>
  </w:num>
  <w:num w:numId="20">
    <w:abstractNumId w:val="24"/>
  </w:num>
  <w:num w:numId="21">
    <w:abstractNumId w:val="29"/>
  </w:num>
  <w:num w:numId="22">
    <w:abstractNumId w:val="21"/>
  </w:num>
  <w:num w:numId="23">
    <w:abstractNumId w:val="23"/>
  </w:num>
  <w:num w:numId="24">
    <w:abstractNumId w:val="22"/>
  </w:num>
  <w:num w:numId="25">
    <w:abstractNumId w:val="26"/>
  </w:num>
  <w:num w:numId="26">
    <w:abstractNumId w:val="17"/>
  </w:num>
  <w:num w:numId="27">
    <w:abstractNumId w:val="8"/>
  </w:num>
  <w:num w:numId="28">
    <w:abstractNumId w:val="14"/>
  </w:num>
  <w:num w:numId="29">
    <w:abstractNumId w:val="12"/>
  </w:num>
  <w:num w:numId="30">
    <w:abstractNumId w:val="20"/>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BC"/>
    <w:rsid w:val="00016707"/>
    <w:rsid w:val="00030956"/>
    <w:rsid w:val="0004438B"/>
    <w:rsid w:val="000503A4"/>
    <w:rsid w:val="0006317A"/>
    <w:rsid w:val="000712C9"/>
    <w:rsid w:val="000A7168"/>
    <w:rsid w:val="000A77FC"/>
    <w:rsid w:val="000C07F5"/>
    <w:rsid w:val="000D75F3"/>
    <w:rsid w:val="000D7D87"/>
    <w:rsid w:val="000F210F"/>
    <w:rsid w:val="00142390"/>
    <w:rsid w:val="00155025"/>
    <w:rsid w:val="001668AE"/>
    <w:rsid w:val="001766AF"/>
    <w:rsid w:val="001904DB"/>
    <w:rsid w:val="001A19A5"/>
    <w:rsid w:val="001A41B2"/>
    <w:rsid w:val="001B3FF2"/>
    <w:rsid w:val="001C508A"/>
    <w:rsid w:val="001F7045"/>
    <w:rsid w:val="00231183"/>
    <w:rsid w:val="002329FC"/>
    <w:rsid w:val="00241367"/>
    <w:rsid w:val="00257894"/>
    <w:rsid w:val="002D0489"/>
    <w:rsid w:val="003141E0"/>
    <w:rsid w:val="003256A2"/>
    <w:rsid w:val="003377D4"/>
    <w:rsid w:val="00347A42"/>
    <w:rsid w:val="0036314A"/>
    <w:rsid w:val="0037126B"/>
    <w:rsid w:val="003A5A50"/>
    <w:rsid w:val="003C6AED"/>
    <w:rsid w:val="003C7422"/>
    <w:rsid w:val="003D1CE0"/>
    <w:rsid w:val="003D2B84"/>
    <w:rsid w:val="003D3B9D"/>
    <w:rsid w:val="003D7B9F"/>
    <w:rsid w:val="003E08AF"/>
    <w:rsid w:val="00414AAD"/>
    <w:rsid w:val="00446E3A"/>
    <w:rsid w:val="00453028"/>
    <w:rsid w:val="0045497E"/>
    <w:rsid w:val="00472085"/>
    <w:rsid w:val="00474D77"/>
    <w:rsid w:val="00492A48"/>
    <w:rsid w:val="004A7AB8"/>
    <w:rsid w:val="004C7A50"/>
    <w:rsid w:val="004D531A"/>
    <w:rsid w:val="004D57F3"/>
    <w:rsid w:val="004F717D"/>
    <w:rsid w:val="005122DD"/>
    <w:rsid w:val="00533D4B"/>
    <w:rsid w:val="00544B56"/>
    <w:rsid w:val="0057011A"/>
    <w:rsid w:val="00580EE8"/>
    <w:rsid w:val="00582117"/>
    <w:rsid w:val="00583376"/>
    <w:rsid w:val="005B0F49"/>
    <w:rsid w:val="005C2A4C"/>
    <w:rsid w:val="005C5379"/>
    <w:rsid w:val="005D6BCC"/>
    <w:rsid w:val="00600F19"/>
    <w:rsid w:val="006047D5"/>
    <w:rsid w:val="00610A9B"/>
    <w:rsid w:val="00613D21"/>
    <w:rsid w:val="00615C80"/>
    <w:rsid w:val="006471E4"/>
    <w:rsid w:val="006617BC"/>
    <w:rsid w:val="00676DBC"/>
    <w:rsid w:val="00684400"/>
    <w:rsid w:val="006925AD"/>
    <w:rsid w:val="00697945"/>
    <w:rsid w:val="006A374B"/>
    <w:rsid w:val="006B0C1A"/>
    <w:rsid w:val="006B4606"/>
    <w:rsid w:val="006B7D25"/>
    <w:rsid w:val="006C01BA"/>
    <w:rsid w:val="006C6B86"/>
    <w:rsid w:val="006C6DBF"/>
    <w:rsid w:val="006F76B4"/>
    <w:rsid w:val="0071180D"/>
    <w:rsid w:val="00736A94"/>
    <w:rsid w:val="00745661"/>
    <w:rsid w:val="00786C1B"/>
    <w:rsid w:val="00795C25"/>
    <w:rsid w:val="007979C9"/>
    <w:rsid w:val="007A1529"/>
    <w:rsid w:val="007A3045"/>
    <w:rsid w:val="007B0E20"/>
    <w:rsid w:val="007C4CF7"/>
    <w:rsid w:val="007F18E4"/>
    <w:rsid w:val="007F66C0"/>
    <w:rsid w:val="008428B2"/>
    <w:rsid w:val="00870428"/>
    <w:rsid w:val="00874BD6"/>
    <w:rsid w:val="0088080D"/>
    <w:rsid w:val="00882BAE"/>
    <w:rsid w:val="008B4176"/>
    <w:rsid w:val="008B7DEF"/>
    <w:rsid w:val="008F3964"/>
    <w:rsid w:val="009050CB"/>
    <w:rsid w:val="00907470"/>
    <w:rsid w:val="0092033C"/>
    <w:rsid w:val="00930283"/>
    <w:rsid w:val="00935518"/>
    <w:rsid w:val="00950648"/>
    <w:rsid w:val="00986AF9"/>
    <w:rsid w:val="009A0A37"/>
    <w:rsid w:val="009A48E9"/>
    <w:rsid w:val="009E797F"/>
    <w:rsid w:val="00A1520D"/>
    <w:rsid w:val="00A22987"/>
    <w:rsid w:val="00A27B35"/>
    <w:rsid w:val="00A35240"/>
    <w:rsid w:val="00A446CC"/>
    <w:rsid w:val="00A46458"/>
    <w:rsid w:val="00AE75E7"/>
    <w:rsid w:val="00AF634D"/>
    <w:rsid w:val="00AF6B66"/>
    <w:rsid w:val="00B41E74"/>
    <w:rsid w:val="00B7286B"/>
    <w:rsid w:val="00B80599"/>
    <w:rsid w:val="00B813F8"/>
    <w:rsid w:val="00B92979"/>
    <w:rsid w:val="00B956D7"/>
    <w:rsid w:val="00BC7CFC"/>
    <w:rsid w:val="00BD6CD0"/>
    <w:rsid w:val="00BE4145"/>
    <w:rsid w:val="00BF0D31"/>
    <w:rsid w:val="00C31F16"/>
    <w:rsid w:val="00C375D5"/>
    <w:rsid w:val="00C37C81"/>
    <w:rsid w:val="00C42EA1"/>
    <w:rsid w:val="00C7366D"/>
    <w:rsid w:val="00C82A51"/>
    <w:rsid w:val="00CA68C5"/>
    <w:rsid w:val="00CB0B21"/>
    <w:rsid w:val="00CC456B"/>
    <w:rsid w:val="00CE3F18"/>
    <w:rsid w:val="00D203A9"/>
    <w:rsid w:val="00D32C70"/>
    <w:rsid w:val="00D56EE5"/>
    <w:rsid w:val="00D6218E"/>
    <w:rsid w:val="00D7221C"/>
    <w:rsid w:val="00D7787A"/>
    <w:rsid w:val="00D814C2"/>
    <w:rsid w:val="00DC3B1B"/>
    <w:rsid w:val="00DD400A"/>
    <w:rsid w:val="00DE12E9"/>
    <w:rsid w:val="00DE6D97"/>
    <w:rsid w:val="00DE7902"/>
    <w:rsid w:val="00DF26BC"/>
    <w:rsid w:val="00E03FB7"/>
    <w:rsid w:val="00E04B28"/>
    <w:rsid w:val="00E11A15"/>
    <w:rsid w:val="00E31728"/>
    <w:rsid w:val="00E332D5"/>
    <w:rsid w:val="00E468F0"/>
    <w:rsid w:val="00E46A5A"/>
    <w:rsid w:val="00E86837"/>
    <w:rsid w:val="00EA3D79"/>
    <w:rsid w:val="00EA3DFC"/>
    <w:rsid w:val="00EC3390"/>
    <w:rsid w:val="00ED102D"/>
    <w:rsid w:val="00EF4A1E"/>
    <w:rsid w:val="00EF79AB"/>
    <w:rsid w:val="00F03C8F"/>
    <w:rsid w:val="00F244D6"/>
    <w:rsid w:val="00F4362F"/>
    <w:rsid w:val="00F65A5B"/>
    <w:rsid w:val="00F73DFB"/>
    <w:rsid w:val="00F75B02"/>
    <w:rsid w:val="00F86200"/>
    <w:rsid w:val="00F9360F"/>
    <w:rsid w:val="00FA1765"/>
    <w:rsid w:val="00FB0DD8"/>
    <w:rsid w:val="00FD07C3"/>
    <w:rsid w:val="00FD16CF"/>
    <w:rsid w:val="00FD7C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0CD4"/>
  <w15:chartTrackingRefBased/>
  <w15:docId w15:val="{97A663A8-F87B-4D50-B18A-BB7E03E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74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7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520D"/>
    <w:pPr>
      <w:ind w:left="720"/>
      <w:contextualSpacing/>
    </w:pPr>
  </w:style>
  <w:style w:type="character" w:styleId="Hyperlink">
    <w:name w:val="Hyperlink"/>
    <w:basedOn w:val="DefaultParagraphFont"/>
    <w:uiPriority w:val="99"/>
    <w:unhideWhenUsed/>
    <w:rsid w:val="00C37C81"/>
    <w:rPr>
      <w:color w:val="0563C1" w:themeColor="hyperlink"/>
      <w:u w:val="single"/>
    </w:rPr>
  </w:style>
  <w:style w:type="character" w:styleId="FollowedHyperlink">
    <w:name w:val="FollowedHyperlink"/>
    <w:basedOn w:val="DefaultParagraphFont"/>
    <w:uiPriority w:val="99"/>
    <w:semiHidden/>
    <w:unhideWhenUsed/>
    <w:rsid w:val="002D0489"/>
    <w:rPr>
      <w:color w:val="954F72" w:themeColor="followedHyperlink"/>
      <w:u w:val="single"/>
    </w:rPr>
  </w:style>
  <w:style w:type="paragraph" w:styleId="Header">
    <w:name w:val="header"/>
    <w:basedOn w:val="Normal"/>
    <w:link w:val="HeaderChar"/>
    <w:uiPriority w:val="99"/>
    <w:unhideWhenUsed/>
    <w:rsid w:val="000D75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75F3"/>
  </w:style>
  <w:style w:type="paragraph" w:styleId="Footer">
    <w:name w:val="footer"/>
    <w:basedOn w:val="Normal"/>
    <w:link w:val="FooterChar"/>
    <w:uiPriority w:val="99"/>
    <w:unhideWhenUsed/>
    <w:rsid w:val="000D75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75F3"/>
  </w:style>
  <w:style w:type="paragraph" w:styleId="BodyText">
    <w:name w:val="Body Text"/>
    <w:basedOn w:val="Normal"/>
    <w:link w:val="BodyTextChar"/>
    <w:uiPriority w:val="1"/>
    <w:qFormat/>
    <w:rsid w:val="00DE12E9"/>
    <w:pPr>
      <w:widowControl w:val="0"/>
      <w:autoSpaceDE w:val="0"/>
      <w:autoSpaceDN w:val="0"/>
      <w:spacing w:after="0" w:line="240" w:lineRule="auto"/>
    </w:pPr>
    <w:rPr>
      <w:rFonts w:ascii="Arial MT" w:eastAsia="Arial MT" w:hAnsi="Arial MT" w:cs="Arial MT"/>
      <w:lang w:val="bs"/>
    </w:rPr>
  </w:style>
  <w:style w:type="character" w:customStyle="1" w:styleId="BodyTextChar">
    <w:name w:val="Body Text Char"/>
    <w:basedOn w:val="DefaultParagraphFont"/>
    <w:link w:val="BodyText"/>
    <w:uiPriority w:val="1"/>
    <w:rsid w:val="00DE12E9"/>
    <w:rPr>
      <w:rFonts w:ascii="Arial MT" w:eastAsia="Arial MT" w:hAnsi="Arial MT" w:cs="Arial MT"/>
      <w:lang w:val="bs"/>
    </w:rPr>
  </w:style>
  <w:style w:type="character" w:styleId="CommentReference">
    <w:name w:val="annotation reference"/>
    <w:basedOn w:val="DefaultParagraphFont"/>
    <w:uiPriority w:val="99"/>
    <w:semiHidden/>
    <w:unhideWhenUsed/>
    <w:rsid w:val="00A22987"/>
    <w:rPr>
      <w:sz w:val="16"/>
      <w:szCs w:val="16"/>
    </w:rPr>
  </w:style>
  <w:style w:type="paragraph" w:styleId="CommentText">
    <w:name w:val="annotation text"/>
    <w:basedOn w:val="Normal"/>
    <w:link w:val="CommentTextChar"/>
    <w:uiPriority w:val="99"/>
    <w:semiHidden/>
    <w:unhideWhenUsed/>
    <w:rsid w:val="00A22987"/>
    <w:pPr>
      <w:spacing w:line="240" w:lineRule="auto"/>
    </w:pPr>
    <w:rPr>
      <w:sz w:val="20"/>
      <w:szCs w:val="20"/>
    </w:rPr>
  </w:style>
  <w:style w:type="character" w:customStyle="1" w:styleId="CommentTextChar">
    <w:name w:val="Comment Text Char"/>
    <w:basedOn w:val="DefaultParagraphFont"/>
    <w:link w:val="CommentText"/>
    <w:uiPriority w:val="99"/>
    <w:semiHidden/>
    <w:rsid w:val="00A22987"/>
    <w:rPr>
      <w:sz w:val="20"/>
      <w:szCs w:val="20"/>
    </w:rPr>
  </w:style>
  <w:style w:type="paragraph" w:styleId="CommentSubject">
    <w:name w:val="annotation subject"/>
    <w:basedOn w:val="CommentText"/>
    <w:next w:val="CommentText"/>
    <w:link w:val="CommentSubjectChar"/>
    <w:uiPriority w:val="99"/>
    <w:semiHidden/>
    <w:unhideWhenUsed/>
    <w:rsid w:val="00A22987"/>
    <w:rPr>
      <w:b/>
      <w:bCs/>
    </w:rPr>
  </w:style>
  <w:style w:type="character" w:customStyle="1" w:styleId="CommentSubjectChar">
    <w:name w:val="Comment Subject Char"/>
    <w:basedOn w:val="CommentTextChar"/>
    <w:link w:val="CommentSubject"/>
    <w:uiPriority w:val="99"/>
    <w:semiHidden/>
    <w:rsid w:val="00A22987"/>
    <w:rPr>
      <w:b/>
      <w:bCs/>
      <w:sz w:val="20"/>
      <w:szCs w:val="20"/>
    </w:rPr>
  </w:style>
  <w:style w:type="paragraph" w:styleId="BalloonText">
    <w:name w:val="Balloon Text"/>
    <w:basedOn w:val="Normal"/>
    <w:link w:val="BalloonTextChar"/>
    <w:uiPriority w:val="99"/>
    <w:semiHidden/>
    <w:unhideWhenUsed/>
    <w:rsid w:val="00A22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87"/>
    <w:rPr>
      <w:rFonts w:ascii="Segoe UI" w:hAnsi="Segoe UI" w:cs="Segoe UI"/>
      <w:sz w:val="18"/>
      <w:szCs w:val="18"/>
    </w:rPr>
  </w:style>
  <w:style w:type="character" w:customStyle="1" w:styleId="Heading3Char">
    <w:name w:val="Heading 3 Char"/>
    <w:basedOn w:val="DefaultParagraphFont"/>
    <w:link w:val="Heading3"/>
    <w:uiPriority w:val="9"/>
    <w:semiHidden/>
    <w:rsid w:val="00874BD6"/>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6B0C1A"/>
  </w:style>
  <w:style w:type="character" w:customStyle="1" w:styleId="eop">
    <w:name w:val="eop"/>
    <w:basedOn w:val="DefaultParagraphFont"/>
    <w:rsid w:val="006B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5011">
      <w:bodyDiv w:val="1"/>
      <w:marLeft w:val="0"/>
      <w:marRight w:val="0"/>
      <w:marTop w:val="0"/>
      <w:marBottom w:val="0"/>
      <w:divBdr>
        <w:top w:val="none" w:sz="0" w:space="0" w:color="auto"/>
        <w:left w:val="none" w:sz="0" w:space="0" w:color="auto"/>
        <w:bottom w:val="none" w:sz="0" w:space="0" w:color="auto"/>
        <w:right w:val="none" w:sz="0" w:space="0" w:color="auto"/>
      </w:divBdr>
    </w:div>
    <w:div w:id="269823907">
      <w:bodyDiv w:val="1"/>
      <w:marLeft w:val="0"/>
      <w:marRight w:val="0"/>
      <w:marTop w:val="0"/>
      <w:marBottom w:val="0"/>
      <w:divBdr>
        <w:top w:val="none" w:sz="0" w:space="0" w:color="auto"/>
        <w:left w:val="none" w:sz="0" w:space="0" w:color="auto"/>
        <w:bottom w:val="none" w:sz="0" w:space="0" w:color="auto"/>
        <w:right w:val="none" w:sz="0" w:space="0" w:color="auto"/>
      </w:divBdr>
    </w:div>
    <w:div w:id="381104250">
      <w:bodyDiv w:val="1"/>
      <w:marLeft w:val="0"/>
      <w:marRight w:val="0"/>
      <w:marTop w:val="0"/>
      <w:marBottom w:val="0"/>
      <w:divBdr>
        <w:top w:val="none" w:sz="0" w:space="0" w:color="auto"/>
        <w:left w:val="none" w:sz="0" w:space="0" w:color="auto"/>
        <w:bottom w:val="none" w:sz="0" w:space="0" w:color="auto"/>
        <w:right w:val="none" w:sz="0" w:space="0" w:color="auto"/>
      </w:divBdr>
    </w:div>
    <w:div w:id="410780876">
      <w:bodyDiv w:val="1"/>
      <w:marLeft w:val="0"/>
      <w:marRight w:val="0"/>
      <w:marTop w:val="0"/>
      <w:marBottom w:val="0"/>
      <w:divBdr>
        <w:top w:val="none" w:sz="0" w:space="0" w:color="auto"/>
        <w:left w:val="none" w:sz="0" w:space="0" w:color="auto"/>
        <w:bottom w:val="none" w:sz="0" w:space="0" w:color="auto"/>
        <w:right w:val="none" w:sz="0" w:space="0" w:color="auto"/>
      </w:divBdr>
    </w:div>
    <w:div w:id="570310628">
      <w:bodyDiv w:val="1"/>
      <w:marLeft w:val="0"/>
      <w:marRight w:val="0"/>
      <w:marTop w:val="0"/>
      <w:marBottom w:val="0"/>
      <w:divBdr>
        <w:top w:val="none" w:sz="0" w:space="0" w:color="auto"/>
        <w:left w:val="none" w:sz="0" w:space="0" w:color="auto"/>
        <w:bottom w:val="none" w:sz="0" w:space="0" w:color="auto"/>
        <w:right w:val="none" w:sz="0" w:space="0" w:color="auto"/>
      </w:divBdr>
    </w:div>
    <w:div w:id="570502150">
      <w:bodyDiv w:val="1"/>
      <w:marLeft w:val="0"/>
      <w:marRight w:val="0"/>
      <w:marTop w:val="0"/>
      <w:marBottom w:val="0"/>
      <w:divBdr>
        <w:top w:val="none" w:sz="0" w:space="0" w:color="auto"/>
        <w:left w:val="none" w:sz="0" w:space="0" w:color="auto"/>
        <w:bottom w:val="none" w:sz="0" w:space="0" w:color="auto"/>
        <w:right w:val="none" w:sz="0" w:space="0" w:color="auto"/>
      </w:divBdr>
    </w:div>
    <w:div w:id="717554852">
      <w:bodyDiv w:val="1"/>
      <w:marLeft w:val="0"/>
      <w:marRight w:val="0"/>
      <w:marTop w:val="0"/>
      <w:marBottom w:val="0"/>
      <w:divBdr>
        <w:top w:val="none" w:sz="0" w:space="0" w:color="auto"/>
        <w:left w:val="none" w:sz="0" w:space="0" w:color="auto"/>
        <w:bottom w:val="none" w:sz="0" w:space="0" w:color="auto"/>
        <w:right w:val="none" w:sz="0" w:space="0" w:color="auto"/>
      </w:divBdr>
    </w:div>
    <w:div w:id="1186670417">
      <w:bodyDiv w:val="1"/>
      <w:marLeft w:val="0"/>
      <w:marRight w:val="0"/>
      <w:marTop w:val="0"/>
      <w:marBottom w:val="0"/>
      <w:divBdr>
        <w:top w:val="none" w:sz="0" w:space="0" w:color="auto"/>
        <w:left w:val="none" w:sz="0" w:space="0" w:color="auto"/>
        <w:bottom w:val="none" w:sz="0" w:space="0" w:color="auto"/>
        <w:right w:val="none" w:sz="0" w:space="0" w:color="auto"/>
      </w:divBdr>
    </w:div>
    <w:div w:id="1223640598">
      <w:bodyDiv w:val="1"/>
      <w:marLeft w:val="0"/>
      <w:marRight w:val="0"/>
      <w:marTop w:val="0"/>
      <w:marBottom w:val="0"/>
      <w:divBdr>
        <w:top w:val="none" w:sz="0" w:space="0" w:color="auto"/>
        <w:left w:val="none" w:sz="0" w:space="0" w:color="auto"/>
        <w:bottom w:val="none" w:sz="0" w:space="0" w:color="auto"/>
        <w:right w:val="none" w:sz="0" w:space="0" w:color="auto"/>
      </w:divBdr>
    </w:div>
    <w:div w:id="18468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815f927-1fe3-4b7c-85bf-68baa633d7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10256F150E9745A21FE35A2A6AE29E" ma:contentTypeVersion="13" ma:contentTypeDescription="Create a new document." ma:contentTypeScope="" ma:versionID="d7af5dcd902ebf71b0fa129dc59b645e">
  <xsd:schema xmlns:xsd="http://www.w3.org/2001/XMLSchema" xmlns:xs="http://www.w3.org/2001/XMLSchema" xmlns:p="http://schemas.microsoft.com/office/2006/metadata/properties" xmlns:ns3="9aa9d6ad-2445-4580-a90e-f7b8f225a313" xmlns:ns4="f815f927-1fe3-4b7c-85bf-68baa633d79f" targetNamespace="http://schemas.microsoft.com/office/2006/metadata/properties" ma:root="true" ma:fieldsID="784bb4f62761216c2a3ef644bae5902e" ns3:_="" ns4:_="">
    <xsd:import namespace="9aa9d6ad-2445-4580-a90e-f7b8f225a313"/>
    <xsd:import namespace="f815f927-1fe3-4b7c-85bf-68baa633d7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9d6ad-2445-4580-a90e-f7b8f225a3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5f927-1fe3-4b7c-85bf-68baa633d7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9fad6c12-c904-493a-a948-e4ea7052b9f8" origin="userSelected">
  <element uid="923c84e0-b190-45b3-b376-51567574750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9C68-A894-4B9F-B10B-EF29188AFD29}">
  <ds:schemaRefs>
    <ds:schemaRef ds:uri="http://schemas.microsoft.com/office/2006/metadata/properties"/>
    <ds:schemaRef ds:uri="http://schemas.microsoft.com/office/infopath/2007/PartnerControls"/>
    <ds:schemaRef ds:uri="f815f927-1fe3-4b7c-85bf-68baa633d79f"/>
  </ds:schemaRefs>
</ds:datastoreItem>
</file>

<file path=customXml/itemProps2.xml><?xml version="1.0" encoding="utf-8"?>
<ds:datastoreItem xmlns:ds="http://schemas.openxmlformats.org/officeDocument/2006/customXml" ds:itemID="{61CA26F2-418B-491A-84A9-043F53687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9d6ad-2445-4580-a90e-f7b8f225a313"/>
    <ds:schemaRef ds:uri="f815f927-1fe3-4b7c-85bf-68baa633d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98E56-21C3-48B4-A9E9-103BA8CE8253}">
  <ds:schemaRefs>
    <ds:schemaRef ds:uri="http://schemas.microsoft.com/sharepoint/v3/contenttype/forms"/>
  </ds:schemaRefs>
</ds:datastoreItem>
</file>

<file path=customXml/itemProps4.xml><?xml version="1.0" encoding="utf-8"?>
<ds:datastoreItem xmlns:ds="http://schemas.openxmlformats.org/officeDocument/2006/customXml" ds:itemID="{1284874A-C3BD-415E-966B-581B0C3FD6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8E6074E-0C77-440C-A744-92BC40A5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Banca Intesa AD Beograd</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Krsmanovic</dc:creator>
  <cp:keywords/>
  <dc:description/>
  <cp:lastModifiedBy>Katarina Zivanovic</cp:lastModifiedBy>
  <cp:revision>10</cp:revision>
  <dcterms:created xsi:type="dcterms:W3CDTF">2023-03-24T11:07:00Z</dcterms:created>
  <dcterms:modified xsi:type="dcterms:W3CDTF">2023-03-27T11:29:00Z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e7b5b528-378d-4280-bb0b-56ea80c656ae</vt:lpwstr>
  </property>
  <property fmtid="{D5CDD505-2E9C-101B-9397-08002B2CF9AE}" pid="3" name="bjSaver">
    <vt:lpwstr>Yswk2Z+P4WeVAdRVoAX0wKwsArwsDzpN</vt:lpwstr>
  </property>
  <property fmtid="{D5CDD505-2E9C-101B-9397-08002B2CF9AE}" pid="4" name="bjDocumentLabelXML">
    <vt:lpwstr>&lt;?xml version="1.0" encoding="us-ascii"?&gt;&lt;sisl xmlns:xsd="http://www.w3.org/2001/XMLSchema" xmlns:xsi="http://www.w3.org/2001/XMLSchema-instance" sislVersion="0" policy="9fad6c12-c904-493a-a948-e4ea7052b9f8" origin="userSelected" xmlns="http://www.boldonj</vt:lpwstr>
  </property>
  <property fmtid="{D5CDD505-2E9C-101B-9397-08002B2CF9AE}" pid="5" name="bjDocumentLabelXML-0">
    <vt:lpwstr>ames.com/2008/01/sie/internal/label"&gt;&lt;element uid="923c84e0-b190-45b3-b376-51567574750c" value="" /&gt;&lt;/sisl&gt;</vt:lpwstr>
  </property>
  <property fmtid="{D5CDD505-2E9C-101B-9397-08002B2CF9AE}" pid="6" name="bjDocumentSecurityLabel">
    <vt:lpwstr>Klasifikacija: Javno/Public</vt:lpwstr>
  </property>
  <property fmtid="{D5CDD505-2E9C-101B-9397-08002B2CF9AE}" pid="7" name="bjClsUserRVM">
    <vt:lpwstr>[]</vt:lpwstr>
  </property>
  <property fmtid="{D5CDD505-2E9C-101B-9397-08002B2CF9AE}" pid="8" name="ContentTypeId">
    <vt:lpwstr>0x010100F310256F150E9745A21FE35A2A6AE29E</vt:lpwstr>
  </property>
</Properties>
</file>